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480" w:lineRule="auto"/>
        <w:jc w:val="center"/>
        <w:rPr>
          <w:rFonts w:ascii="微软雅黑" w:hAnsi="微软雅黑" w:eastAsia="微软雅黑"/>
          <w:b/>
          <w:sz w:val="28"/>
          <w:szCs w:val="30"/>
        </w:rPr>
      </w:pPr>
      <w:r>
        <w:rPr>
          <w:rFonts w:hint="eastAsia" w:ascii="微软雅黑" w:hAnsi="微软雅黑" w:eastAsia="微软雅黑"/>
          <w:b/>
          <w:sz w:val="28"/>
          <w:szCs w:val="30"/>
        </w:rPr>
        <w:t>关于申报2018年度经济与管理学部</w:t>
      </w:r>
      <w:r>
        <w:rPr>
          <w:rFonts w:hint="eastAsia" w:ascii="微软雅黑" w:hAnsi="微软雅黑" w:eastAsia="微软雅黑"/>
          <w:b/>
          <w:sz w:val="28"/>
          <w:szCs w:val="30"/>
          <w:lang w:val="en-US" w:eastAsia="zh-CN"/>
        </w:rPr>
        <w:t>课程设计</w:t>
      </w:r>
      <w:r>
        <w:rPr>
          <w:rFonts w:hint="eastAsia" w:ascii="微软雅黑" w:hAnsi="微软雅黑" w:eastAsia="微软雅黑"/>
          <w:b/>
          <w:sz w:val="28"/>
          <w:szCs w:val="30"/>
        </w:rPr>
        <w:t>立项的通知</w:t>
      </w:r>
    </w:p>
    <w:p>
      <w:pPr>
        <w:spacing w:after="156" w:afterLines="50" w:line="44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为了进一步推进教学课程改革，加强人才培养和学科建设，鼓励和支持学部教师积极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开展趋势性新课设计和</w:t>
      </w:r>
      <w:r>
        <w:rPr>
          <w:rFonts w:hint="eastAsia" w:asciiTheme="minorEastAsia" w:hAnsiTheme="minorEastAsia"/>
          <w:sz w:val="24"/>
          <w:szCs w:val="24"/>
        </w:rPr>
        <w:t>跨学科课程设计，以适应新的教学改革要求和人才培养需要。经济与管理学部启动课程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设计</w:t>
      </w:r>
      <w:r>
        <w:rPr>
          <w:rFonts w:hint="eastAsia" w:asciiTheme="minorEastAsia" w:hAnsiTheme="minorEastAsia"/>
          <w:sz w:val="24"/>
          <w:szCs w:val="24"/>
        </w:rPr>
        <w:t>项目立项申报工作，现就申报及相关要求通知如下：</w:t>
      </w:r>
    </w:p>
    <w:p>
      <w:pPr>
        <w:spacing w:after="156" w:afterLines="50" w:line="440" w:lineRule="exact"/>
        <w:ind w:firstLine="482" w:firstLineChars="200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一、基本要求</w:t>
      </w:r>
    </w:p>
    <w:p>
      <w:pPr>
        <w:spacing w:after="156" w:afterLines="50" w:line="24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1、基于经济学、管理学相关学科领域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的趋势性新课设计</w:t>
      </w:r>
      <w:r>
        <w:rPr>
          <w:rFonts w:hint="eastAsia" w:asciiTheme="minorEastAsia" w:hAnsiTheme="minorEastAsia"/>
          <w:sz w:val="24"/>
          <w:szCs w:val="24"/>
        </w:rPr>
        <w:t>，鼓励跨院所联合申请</w:t>
      </w:r>
    </w:p>
    <w:p>
      <w:pPr>
        <w:spacing w:after="156" w:afterLines="50" w:line="24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</w:rPr>
        <w:t>2、凡经济与管理学部教师均可申请</w:t>
      </w:r>
      <w:r>
        <w:rPr>
          <w:rFonts w:hint="eastAsia" w:asciiTheme="minorEastAsia" w:hAnsi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重点支持45岁以下教师</w:t>
      </w:r>
    </w:p>
    <w:p>
      <w:pPr>
        <w:spacing w:after="156" w:afterLines="50" w:line="24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3、有利于提升课程质量和学生培养质量</w:t>
      </w:r>
    </w:p>
    <w:p>
      <w:pPr>
        <w:spacing w:after="156" w:afterLines="50" w:line="24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/>
          <w:sz w:val="24"/>
          <w:szCs w:val="24"/>
        </w:rPr>
        <w:t>、有利于探索完善课程体系，适应新时代人才培养需要</w:t>
      </w:r>
    </w:p>
    <w:p>
      <w:pPr>
        <w:spacing w:after="156" w:afterLines="50" w:line="440" w:lineRule="exact"/>
        <w:ind w:firstLine="482" w:firstLineChars="200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二、经费支持</w:t>
      </w:r>
    </w:p>
    <w:p>
      <w:pPr>
        <w:spacing w:after="156" w:afterLines="50" w:line="24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/>
          <w:sz w:val="24"/>
          <w:szCs w:val="24"/>
        </w:rPr>
        <w:t>学部采取立项方式对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评选出的</w:t>
      </w:r>
      <w:r>
        <w:rPr>
          <w:rFonts w:hint="eastAsia" w:asciiTheme="minorEastAsia" w:hAnsiTheme="minorEastAsia"/>
          <w:sz w:val="24"/>
          <w:szCs w:val="24"/>
        </w:rPr>
        <w:t>课程设计予以资助</w:t>
      </w:r>
    </w:p>
    <w:p>
      <w:pPr>
        <w:spacing w:after="156" w:afterLines="50" w:line="24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2、</w:t>
      </w:r>
      <w:r>
        <w:rPr>
          <w:rFonts w:asciiTheme="minorEastAsia" w:hAnsiTheme="minorEastAsia"/>
          <w:sz w:val="24"/>
          <w:szCs w:val="24"/>
        </w:rPr>
        <w:t>获得立项的课程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设计</w:t>
      </w:r>
      <w:r>
        <w:rPr>
          <w:rFonts w:asciiTheme="minorEastAsia" w:hAnsiTheme="minorEastAsia"/>
          <w:sz w:val="24"/>
          <w:szCs w:val="24"/>
        </w:rPr>
        <w:t>给予</w:t>
      </w:r>
      <w:r>
        <w:rPr>
          <w:rFonts w:hint="eastAsia" w:asciiTheme="minorEastAsia" w:hAnsiTheme="minorEastAsia"/>
          <w:sz w:val="24"/>
          <w:szCs w:val="24"/>
        </w:rPr>
        <w:t>5万元的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启动经费</w:t>
      </w:r>
      <w:r>
        <w:rPr>
          <w:rFonts w:hint="eastAsia" w:asciiTheme="minorEastAsia" w:hAnsi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后续会根据实际情况予以支持</w:t>
      </w:r>
    </w:p>
    <w:p>
      <w:pPr>
        <w:spacing w:after="156" w:afterLines="50" w:line="440" w:lineRule="exact"/>
        <w:ind w:firstLine="482" w:firstLineChars="200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三、申请和</w:t>
      </w: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评选</w:t>
      </w:r>
      <w:r>
        <w:rPr>
          <w:rFonts w:hint="eastAsia" w:asciiTheme="minorEastAsia" w:hAnsiTheme="minorEastAsia"/>
          <w:b/>
          <w:sz w:val="24"/>
          <w:szCs w:val="24"/>
        </w:rPr>
        <w:t>程序</w:t>
      </w:r>
    </w:p>
    <w:p>
      <w:pPr>
        <w:spacing w:after="156" w:afterLines="50" w:line="24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</w:t>
      </w:r>
      <w:r>
        <w:rPr>
          <w:rFonts w:hint="eastAsia" w:asciiTheme="minorEastAsia" w:hAnsi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/>
          <w:sz w:val="24"/>
          <w:szCs w:val="24"/>
        </w:rPr>
        <w:t>请各位老师将申请书于5月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31</w:t>
      </w:r>
      <w:r>
        <w:rPr>
          <w:rFonts w:hint="eastAsia" w:asciiTheme="minorEastAsia" w:hAnsiTheme="minorEastAsia"/>
          <w:sz w:val="24"/>
          <w:szCs w:val="24"/>
        </w:rPr>
        <w:t>日之前发送到经济与管理学部邮箱（gjgxb@pku.edu.cn）</w:t>
      </w:r>
    </w:p>
    <w:p>
      <w:pPr>
        <w:spacing w:after="156" w:afterLines="50" w:line="24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</w:t>
      </w:r>
      <w:r>
        <w:rPr>
          <w:rFonts w:hint="eastAsia" w:asciiTheme="minorEastAsia" w:hAnsi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/>
          <w:sz w:val="24"/>
          <w:szCs w:val="24"/>
        </w:rPr>
        <w:t>经济与管理学部组织评审</w:t>
      </w:r>
    </w:p>
    <w:p>
      <w:pPr>
        <w:spacing w:after="156" w:afterLines="50" w:line="240" w:lineRule="auto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3、确定获得立项的课程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设计</w:t>
      </w:r>
      <w:r>
        <w:rPr>
          <w:rFonts w:hint="eastAsia" w:asciiTheme="minorEastAsia" w:hAnsiTheme="minorEastAsia"/>
          <w:sz w:val="24"/>
          <w:szCs w:val="24"/>
        </w:rPr>
        <w:t>项目</w:t>
      </w:r>
    </w:p>
    <w:p>
      <w:pPr>
        <w:spacing w:after="156" w:afterLines="50" w:line="24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4、选择部分立项课程适时在学部开设</w:t>
      </w:r>
    </w:p>
    <w:p>
      <w:pPr>
        <w:spacing w:after="156" w:afterLines="50" w:line="440" w:lineRule="exact"/>
        <w:ind w:firstLine="482" w:firstLineChars="200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四、经费使用要求</w:t>
      </w:r>
    </w:p>
    <w:p>
      <w:pPr>
        <w:spacing w:after="156" w:afterLines="50" w:line="44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根据《北京大学中央高校教育教学改革专项资金支出范围暂行规定》（参见附件），课程建设的经费使用包括业务费、奖助学金、设备费以及其他资本性支出等，同时须符合学校财务制度等相关规定。</w:t>
      </w:r>
    </w:p>
    <w:p>
      <w:pPr>
        <w:spacing w:after="156" w:afterLines="50" w:line="440" w:lineRule="exact"/>
        <w:ind w:firstLine="482" w:firstLineChars="200"/>
        <w:jc w:val="left"/>
        <w:rPr>
          <w:rFonts w:asciiTheme="minorEastAsia" w:hAnsiTheme="minorEastAsia"/>
          <w:b/>
          <w:bCs/>
          <w:sz w:val="24"/>
          <w:szCs w:val="24"/>
        </w:rPr>
      </w:pPr>
      <w:bookmarkStart w:id="0" w:name="_GoBack"/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>附：申请表</w:t>
      </w:r>
    </w:p>
    <w:bookmarkEnd w:id="0"/>
    <w:p>
      <w:pPr>
        <w:wordWrap w:val="0"/>
        <w:spacing w:after="156" w:afterLines="50" w:line="240" w:lineRule="auto"/>
        <w:ind w:firstLine="480" w:firstLineChars="200"/>
        <w:jc w:val="righ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经济与管理学部 </w:t>
      </w:r>
    </w:p>
    <w:p>
      <w:pPr>
        <w:spacing w:after="156" w:afterLines="50" w:line="240" w:lineRule="auto"/>
        <w:ind w:firstLine="480" w:firstLineChars="200"/>
        <w:jc w:val="righ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2018年5月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13</w:t>
      </w:r>
      <w:r>
        <w:rPr>
          <w:rFonts w:hint="eastAsia" w:asciiTheme="minorEastAsia" w:hAnsiTheme="minorEastAsia"/>
          <w:sz w:val="24"/>
          <w:szCs w:val="24"/>
        </w:rPr>
        <w:t>日</w:t>
      </w:r>
    </w:p>
    <w:p>
      <w:pPr>
        <w:spacing w:after="156" w:afterLines="50" w:line="440" w:lineRule="exact"/>
        <w:jc w:val="both"/>
        <w:rPr>
          <w:rFonts w:hint="eastAsia" w:asciiTheme="minorEastAsia" w:hAnsiTheme="minorEastAsia"/>
          <w:sz w:val="24"/>
          <w:szCs w:val="24"/>
        </w:rPr>
        <w:sectPr>
          <w:pgSz w:w="11906" w:h="16838"/>
          <w:pgMar w:top="1440" w:right="1800" w:bottom="1118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Theme="minorEastAsia" w:hAnsiTheme="minorEastAsia"/>
          <w:sz w:val="24"/>
          <w:szCs w:val="24"/>
        </w:rPr>
        <w:br w:type="page"/>
      </w:r>
    </w:p>
    <w:p>
      <w:pPr>
        <w:ind w:right="315"/>
        <w:jc w:val="center"/>
        <w:outlineLvl w:val="0"/>
        <w:rPr>
          <w:rFonts w:hint="eastAsia"/>
          <w:b/>
          <w:bCs w:val="0"/>
          <w:sz w:val="44"/>
        </w:rPr>
      </w:pPr>
    </w:p>
    <w:p>
      <w:pPr>
        <w:ind w:right="315"/>
        <w:jc w:val="center"/>
        <w:outlineLvl w:val="0"/>
        <w:rPr>
          <w:rFonts w:hint="eastAsia"/>
          <w:b/>
          <w:bCs w:val="0"/>
          <w:sz w:val="44"/>
        </w:rPr>
      </w:pPr>
    </w:p>
    <w:p>
      <w:pPr>
        <w:ind w:right="315"/>
        <w:jc w:val="center"/>
        <w:outlineLvl w:val="0"/>
        <w:rPr>
          <w:rFonts w:hint="eastAsia"/>
          <w:b/>
          <w:bCs w:val="0"/>
          <w:sz w:val="44"/>
        </w:rPr>
      </w:pPr>
    </w:p>
    <w:p>
      <w:pPr>
        <w:ind w:right="315"/>
        <w:jc w:val="center"/>
        <w:outlineLvl w:val="0"/>
        <w:rPr>
          <w:rFonts w:hint="eastAsia"/>
          <w:b/>
          <w:bCs w:val="0"/>
          <w:sz w:val="44"/>
          <w:lang w:val="en-US" w:eastAsia="zh-CN"/>
        </w:rPr>
      </w:pPr>
      <w:r>
        <w:rPr>
          <w:rFonts w:hint="eastAsia"/>
          <w:b/>
          <w:bCs w:val="0"/>
          <w:sz w:val="44"/>
        </w:rPr>
        <w:t>北京大学经济与管理学部课程设计</w:t>
      </w:r>
      <w:r>
        <w:rPr>
          <w:rFonts w:hint="eastAsia"/>
          <w:b/>
          <w:bCs w:val="0"/>
          <w:sz w:val="44"/>
          <w:lang w:val="en-US" w:eastAsia="zh-CN"/>
        </w:rPr>
        <w:t>立项</w:t>
      </w:r>
    </w:p>
    <w:p>
      <w:pPr>
        <w:ind w:right="315"/>
        <w:jc w:val="center"/>
        <w:outlineLvl w:val="0"/>
        <w:rPr>
          <w:rFonts w:hint="eastAsia" w:eastAsia="黑体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申请表</w:t>
      </w:r>
    </w:p>
    <w:p>
      <w:pPr>
        <w:rPr>
          <w:rFonts w:hint="eastAsia" w:eastAsia="黑体"/>
          <w:sz w:val="52"/>
        </w:rPr>
      </w:pPr>
    </w:p>
    <w:p>
      <w:pPr>
        <w:rPr>
          <w:rFonts w:hint="eastAsia"/>
          <w:sz w:val="24"/>
          <w:u w:val="single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  <w:u w:val="single"/>
        </w:rPr>
      </w:pPr>
    </w:p>
    <w:p>
      <w:pPr>
        <w:spacing w:before="312" w:beforeLines="100" w:after="312" w:afterLines="100" w:line="480" w:lineRule="auto"/>
        <w:ind w:firstLine="828"/>
        <w:outlineLvl w:val="0"/>
        <w:rPr>
          <w:rFonts w:hint="eastAsia"/>
          <w:bCs w:val="0"/>
          <w:sz w:val="32"/>
        </w:rPr>
      </w:pPr>
      <w:r>
        <w:rPr>
          <w:rFonts w:hint="eastAsia"/>
          <w:bCs w:val="0"/>
          <w:sz w:val="32"/>
          <w:lang w:val="en-US" w:eastAsia="zh-CN"/>
        </w:rPr>
        <w:t>课程</w:t>
      </w:r>
      <w:r>
        <w:rPr>
          <w:rFonts w:hint="eastAsia"/>
          <w:bCs w:val="0"/>
          <w:sz w:val="32"/>
        </w:rPr>
        <w:t>名称：</w:t>
      </w:r>
    </w:p>
    <w:p>
      <w:pPr>
        <w:spacing w:before="312" w:beforeLines="100" w:after="312" w:afterLines="100" w:line="480" w:lineRule="auto"/>
        <w:ind w:firstLine="828"/>
        <w:outlineLvl w:val="0"/>
        <w:rPr>
          <w:rFonts w:hint="eastAsia"/>
          <w:bCs w:val="0"/>
          <w:sz w:val="32"/>
        </w:rPr>
      </w:pPr>
      <w:r>
        <w:rPr>
          <w:rFonts w:hint="eastAsia"/>
          <w:bCs w:val="0"/>
          <w:sz w:val="32"/>
        </w:rPr>
        <w:t>主 持 人：</w:t>
      </w:r>
    </w:p>
    <w:p>
      <w:pPr>
        <w:spacing w:before="312" w:beforeLines="100" w:after="312" w:afterLines="100" w:line="480" w:lineRule="auto"/>
        <w:ind w:firstLine="828"/>
        <w:outlineLvl w:val="0"/>
        <w:rPr>
          <w:rFonts w:hint="eastAsia"/>
          <w:bCs w:val="0"/>
          <w:sz w:val="32"/>
        </w:rPr>
      </w:pPr>
      <w:r>
        <w:rPr>
          <w:rFonts w:hint="eastAsia"/>
          <w:bCs w:val="0"/>
          <w:sz w:val="32"/>
        </w:rPr>
        <w:t>联系</w:t>
      </w:r>
      <w:r>
        <w:rPr>
          <w:rFonts w:hint="eastAsia"/>
          <w:bCs w:val="0"/>
          <w:sz w:val="32"/>
          <w:lang w:val="en-US" w:eastAsia="zh-CN"/>
        </w:rPr>
        <w:t>电话</w:t>
      </w:r>
      <w:r>
        <w:rPr>
          <w:rFonts w:hint="eastAsia"/>
          <w:bCs w:val="0"/>
          <w:sz w:val="32"/>
        </w:rPr>
        <w:t>：</w:t>
      </w:r>
    </w:p>
    <w:p>
      <w:pPr>
        <w:spacing w:before="312" w:beforeLines="100" w:after="312" w:afterLines="100" w:line="480" w:lineRule="auto"/>
        <w:ind w:firstLine="828"/>
        <w:outlineLvl w:val="0"/>
        <w:rPr>
          <w:rFonts w:hint="eastAsia"/>
          <w:bCs w:val="0"/>
          <w:sz w:val="32"/>
          <w:lang w:val="en-US" w:eastAsia="zh-CN"/>
        </w:rPr>
      </w:pPr>
      <w:r>
        <w:rPr>
          <w:rFonts w:hint="eastAsia"/>
          <w:bCs w:val="0"/>
          <w:sz w:val="32"/>
          <w:lang w:val="en-US" w:eastAsia="zh-CN"/>
        </w:rPr>
        <w:t>邮    箱：</w:t>
      </w:r>
    </w:p>
    <w:p>
      <w:pPr>
        <w:spacing w:before="312" w:beforeLines="100" w:after="312" w:afterLines="100" w:line="480" w:lineRule="auto"/>
        <w:ind w:firstLine="828"/>
        <w:outlineLvl w:val="0"/>
        <w:rPr>
          <w:rFonts w:hint="eastAsia"/>
          <w:bCs w:val="0"/>
          <w:sz w:val="32"/>
        </w:rPr>
      </w:pPr>
      <w:r>
        <w:rPr>
          <w:rFonts w:hint="eastAsia"/>
          <w:bCs w:val="0"/>
          <w:sz w:val="32"/>
          <w:lang w:val="en-US" w:eastAsia="zh-CN"/>
        </w:rPr>
        <w:t>所在</w:t>
      </w:r>
      <w:r>
        <w:rPr>
          <w:rFonts w:hint="eastAsia"/>
          <w:bCs w:val="0"/>
          <w:sz w:val="32"/>
        </w:rPr>
        <w:t>院系：</w:t>
      </w:r>
    </w:p>
    <w:p>
      <w:pPr>
        <w:spacing w:before="312" w:beforeLines="100" w:after="312" w:afterLines="100" w:line="480" w:lineRule="auto"/>
        <w:ind w:firstLine="828"/>
        <w:outlineLvl w:val="0"/>
        <w:rPr>
          <w:bCs w:val="0"/>
          <w:sz w:val="32"/>
        </w:rPr>
      </w:pPr>
    </w:p>
    <w:p>
      <w:pPr>
        <w:spacing w:before="312" w:beforeLines="100" w:after="312" w:afterLines="100" w:line="480" w:lineRule="auto"/>
        <w:outlineLvl w:val="0"/>
        <w:rPr>
          <w:rFonts w:hint="eastAsia"/>
          <w:bCs w:val="0"/>
          <w:sz w:val="32"/>
        </w:rPr>
      </w:pPr>
    </w:p>
    <w:p>
      <w:r>
        <w:br w:type="page"/>
      </w:r>
    </w:p>
    <w:tbl>
      <w:tblPr>
        <w:tblStyle w:val="5"/>
        <w:tblW w:w="829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746"/>
        <w:gridCol w:w="1382"/>
        <w:gridCol w:w="3934"/>
        <w:gridCol w:w="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72" w:hRule="atLeast"/>
        </w:trPr>
        <w:tc>
          <w:tcPr>
            <w:tcW w:w="296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项目</w:t>
            </w: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5316" w:type="dxa"/>
            <w:gridSpan w:val="2"/>
            <w:vAlign w:val="top"/>
          </w:tcPr>
          <w:p>
            <w:pPr>
              <w:rPr>
                <w:rFonts w:hint="eastAsia" w:eastAsia="黑体"/>
                <w:sz w:val="24"/>
              </w:rPr>
            </w:pPr>
            <w:r>
              <w:rPr>
                <w:rFonts w:hint="eastAsia"/>
                <w:sz w:val="24"/>
              </w:rPr>
              <w:t>中文名称</w:t>
            </w:r>
            <w:r>
              <w:rPr>
                <w:rFonts w:hint="eastAsia" w:ascii="黑体" w:eastAsia="黑体"/>
                <w:sz w:val="24"/>
              </w:rPr>
              <w:t xml:space="preserve">                                                           </w:t>
            </w:r>
            <w:r>
              <w:rPr>
                <w:rFonts w:hint="eastAsia" w:eastAsia="黑体"/>
                <w:sz w:val="24"/>
              </w:rPr>
              <w:t xml:space="preserve">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72" w:hRule="atLeast"/>
        </w:trPr>
        <w:tc>
          <w:tcPr>
            <w:tcW w:w="296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316" w:type="dxa"/>
            <w:gridSpan w:val="2"/>
            <w:vAlign w:val="top"/>
          </w:tcPr>
          <w:p>
            <w:pPr>
              <w:rPr>
                <w:rFonts w:hint="eastAsia" w:ascii="黑体" w:eastAsia="黑体"/>
                <w:sz w:val="24"/>
              </w:rPr>
            </w:pPr>
            <w:r>
              <w:rPr>
                <w:rFonts w:hint="eastAsia"/>
                <w:sz w:val="24"/>
              </w:rPr>
              <w:t>英文名称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25" w:hRule="atLeast"/>
        </w:trPr>
        <w:tc>
          <w:tcPr>
            <w:tcW w:w="1218" w:type="dxa"/>
            <w:vAlign w:val="top"/>
          </w:tcPr>
          <w:p>
            <w:pPr>
              <w:rPr>
                <w:rFonts w:hint="eastAsia" w:eastAsia="黑体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总</w:t>
            </w:r>
            <w:r>
              <w:rPr>
                <w:rFonts w:hint="eastAsia"/>
                <w:sz w:val="24"/>
              </w:rPr>
              <w:t>学时</w:t>
            </w:r>
          </w:p>
        </w:tc>
        <w:tc>
          <w:tcPr>
            <w:tcW w:w="1746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82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课程类别</w:t>
            </w:r>
          </w:p>
        </w:tc>
        <w:tc>
          <w:tcPr>
            <w:tcW w:w="3934" w:type="dxa"/>
            <w:vAlign w:val="top"/>
          </w:tcPr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lang w:val="en-US" w:eastAsia="zh-CN"/>
              </w:rPr>
              <w:t xml:space="preserve">本科 / </w:t>
            </w:r>
            <w:r>
              <w:rPr>
                <w:rFonts w:hint="eastAsia"/>
              </w:rPr>
              <w:t>硕士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博士生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188" w:hRule="atLeast"/>
        </w:trPr>
        <w:tc>
          <w:tcPr>
            <w:tcW w:w="121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申请人目前已开设的课程</w:t>
            </w:r>
          </w:p>
        </w:tc>
        <w:tc>
          <w:tcPr>
            <w:tcW w:w="706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188" w:hRule="atLeast"/>
        </w:trPr>
        <w:tc>
          <w:tcPr>
            <w:tcW w:w="12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6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188" w:hRule="atLeast"/>
        </w:trPr>
        <w:tc>
          <w:tcPr>
            <w:tcW w:w="121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6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5" w:type="dxa"/>
            <w:gridSpan w:val="5"/>
            <w:vAlign w:val="top"/>
          </w:tcPr>
          <w:p>
            <w:pPr>
              <w:rPr>
                <w:rFonts w:hint="eastAsia" w:eastAsia="黑体"/>
                <w:sz w:val="28"/>
              </w:rPr>
            </w:pPr>
            <w:r>
              <w:rPr>
                <w:rFonts w:hint="eastAsia"/>
              </w:rPr>
              <w:t>申请承担该</w:t>
            </w:r>
            <w:r>
              <w:rPr>
                <w:rFonts w:hint="eastAsia"/>
                <w:lang w:val="en-US" w:eastAsia="zh-CN"/>
              </w:rPr>
              <w:t>课程设计</w:t>
            </w:r>
            <w:r>
              <w:rPr>
                <w:rFonts w:hint="eastAsia"/>
              </w:rPr>
              <w:t>项目的可行性</w:t>
            </w:r>
            <w:r>
              <w:rPr>
                <w:rFonts w:hint="eastAsia"/>
                <w:lang w:val="en-US" w:eastAsia="zh-CN"/>
              </w:rPr>
              <w:t>和意义</w:t>
            </w:r>
            <w:r>
              <w:rPr>
                <w:rFonts w:hint="eastAsia"/>
              </w:rPr>
              <w:t>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5" w:type="dxa"/>
            <w:gridSpan w:val="5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课程</w:t>
            </w:r>
            <w:r>
              <w:rPr>
                <w:rFonts w:hint="eastAsia"/>
                <w:lang w:val="en-US" w:eastAsia="zh-CN"/>
              </w:rPr>
              <w:t>设计内容</w:t>
            </w:r>
            <w:r>
              <w:rPr>
                <w:rFonts w:hint="eastAsia"/>
              </w:rPr>
              <w:t>，包括教学内容、教学方式、教材与成果等</w:t>
            </w:r>
            <w:r>
              <w:rPr>
                <w:rFonts w:hint="eastAsia"/>
                <w:b/>
                <w:bCs w:val="0"/>
              </w:rPr>
              <w:t>具体目标</w:t>
            </w:r>
            <w:r>
              <w:rPr>
                <w:rFonts w:hint="eastAsia"/>
              </w:rPr>
              <w:t>：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 xml:space="preserve">. </w:t>
            </w:r>
            <w:r>
              <w:rPr>
                <w:rFonts w:hint="eastAsia"/>
              </w:rPr>
              <w:t>教学内容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2. </w:t>
            </w:r>
            <w:r>
              <w:rPr>
                <w:rFonts w:hint="eastAsia"/>
              </w:rPr>
              <w:t>教学方式、方法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3. </w:t>
            </w:r>
            <w:r>
              <w:rPr>
                <w:rFonts w:hint="eastAsia"/>
              </w:rPr>
              <w:t>教学成果体现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5" w:type="dxa"/>
            <w:gridSpan w:val="5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需要</w:t>
            </w:r>
            <w:r>
              <w:rPr>
                <w:rFonts w:hint="eastAsia"/>
                <w:lang w:val="en-US" w:eastAsia="zh-CN"/>
              </w:rPr>
              <w:t>学部</w:t>
            </w:r>
            <w:r>
              <w:rPr>
                <w:rFonts w:hint="eastAsia"/>
              </w:rPr>
              <w:t>资助的经费</w:t>
            </w:r>
            <w:r>
              <w:rPr>
                <w:rFonts w:hint="eastAsia"/>
                <w:lang w:val="en-US" w:eastAsia="zh-CN"/>
              </w:rPr>
              <w:t>预算</w:t>
            </w:r>
            <w:r>
              <w:rPr>
                <w:rFonts w:hint="eastAsia"/>
              </w:rPr>
              <w:t>及其用途：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5" w:type="dxa"/>
            <w:gridSpan w:val="5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课程主持人签名：            日期：</w:t>
            </w: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5" w:type="dxa"/>
            <w:gridSpan w:val="5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院（系、所、中心）意见：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3570" w:firstLineChars="1700"/>
              <w:rPr>
                <w:rFonts w:hint="eastAsia"/>
              </w:rPr>
            </w:pPr>
            <w:r>
              <w:rPr>
                <w:rFonts w:hint="eastAsia"/>
              </w:rPr>
              <w:t>签名：            （单位公章）日期：</w:t>
            </w:r>
          </w:p>
          <w:p>
            <w:pPr>
              <w:rPr>
                <w:rFonts w:hint="eastAsia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5" w:type="dxa"/>
            <w:gridSpan w:val="5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经济与管理学部</w:t>
            </w:r>
            <w:r>
              <w:rPr>
                <w:rFonts w:hint="eastAsia"/>
              </w:rPr>
              <w:t>意见：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</w:tbl>
    <w:p>
      <w:pPr>
        <w:spacing w:after="156" w:afterLines="50" w:line="440" w:lineRule="exact"/>
        <w:jc w:val="left"/>
        <w:rPr>
          <w:rFonts w:hint="eastAsia" w:asciiTheme="minorEastAsia" w:hAnsiTheme="minor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2E3"/>
    <w:rsid w:val="001732E3"/>
    <w:rsid w:val="002702C5"/>
    <w:rsid w:val="00382DE7"/>
    <w:rsid w:val="003E7096"/>
    <w:rsid w:val="00444FA4"/>
    <w:rsid w:val="005F5715"/>
    <w:rsid w:val="00B800A3"/>
    <w:rsid w:val="00FD2BD1"/>
    <w:rsid w:val="25005851"/>
    <w:rsid w:val="58EE5FE6"/>
    <w:rsid w:val="5EC96578"/>
    <w:rsid w:val="6DBF012B"/>
    <w:rsid w:val="7ACB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281</Words>
  <Characters>293</Characters>
  <Lines>14</Lines>
  <Paragraphs>20</Paragraphs>
  <TotalTime>25</TotalTime>
  <ScaleCrop>false</ScaleCrop>
  <LinksUpToDate>false</LinksUpToDate>
  <CharactersWithSpaces>554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2018-05-09T10:03:00Z</dcterms:created>
  <dc:creator>user</dc:creator>
  <cp:lastModifiedBy>Yang Chao</cp:lastModifiedBy>
  <dcterms:modified xsi:type="dcterms:W3CDTF">2018-05-13T15:10:57Z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